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95" w:rsidRPr="00CF4C4E" w:rsidRDefault="00933195" w:rsidP="00933195">
      <w:pPr>
        <w:rPr>
          <w:rFonts w:ascii="Sylfaen" w:hAnsi="Sylfaen"/>
          <w:b/>
          <w:lang w:val="ka-GE"/>
        </w:rPr>
      </w:pPr>
      <w:r w:rsidRPr="00CF4C4E">
        <w:rPr>
          <w:rFonts w:ascii="Sylfaen" w:hAnsi="Sylfaen"/>
          <w:b/>
          <w:lang w:val="ka-GE"/>
        </w:rPr>
        <w:t>რეკვიზიტები:</w:t>
      </w:r>
    </w:p>
    <w:p w:rsidR="00933195" w:rsidRDefault="00933195" w:rsidP="0093319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უქმდება (წაიშლება) ქვე-კომპონენტის გრაფა (აქ აღარ დაგვჭირდება)</w:t>
      </w:r>
    </w:p>
    <w:p w:rsidR="00933195" w:rsidRPr="00CF4C4E" w:rsidRDefault="00933195" w:rsidP="00933195">
      <w:pPr>
        <w:rPr>
          <w:rFonts w:ascii="Sylfaen" w:hAnsi="Sylfaen"/>
          <w:b/>
        </w:rPr>
      </w:pPr>
      <w:r w:rsidRPr="00CF4C4E">
        <w:rPr>
          <w:rFonts w:ascii="Sylfaen" w:hAnsi="Sylfaen"/>
          <w:b/>
          <w:lang w:val="ka-GE"/>
        </w:rPr>
        <w:t>ფორმა 100</w:t>
      </w:r>
      <w:r w:rsidR="00BF4EEA" w:rsidRPr="00CF4C4E">
        <w:rPr>
          <w:rFonts w:ascii="Sylfaen" w:hAnsi="Sylfaen"/>
          <w:b/>
        </w:rPr>
        <w:t xml:space="preserve"> (</w:t>
      </w:r>
      <w:r w:rsidR="00BF4EEA" w:rsidRPr="00CF4C4E">
        <w:rPr>
          <w:rFonts w:ascii="Sylfaen" w:hAnsi="Sylfaen"/>
          <w:b/>
          <w:lang w:val="ka-GE"/>
        </w:rPr>
        <w:t xml:space="preserve">ველი </w:t>
      </w:r>
      <w:r w:rsidR="00BF4EEA" w:rsidRPr="00CF4C4E">
        <w:rPr>
          <w:rFonts w:ascii="Sylfaen" w:hAnsi="Sylfaen"/>
          <w:b/>
        </w:rPr>
        <w:t>9.17)</w:t>
      </w:r>
    </w:p>
    <w:p w:rsidR="001D0B32" w:rsidRDefault="00BF4EEA" w:rsidP="009331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1D0B32">
        <w:rPr>
          <w:rFonts w:ascii="Sylfaen" w:hAnsi="Sylfaen"/>
          <w:lang w:val="ka-GE"/>
        </w:rPr>
        <w:t>. დიაგნოზის არჩევისას, ამოვიდეს ორი ვარიანტი:</w:t>
      </w:r>
    </w:p>
    <w:p w:rsidR="00BF4EEA" w:rsidRDefault="00BF4EEA" w:rsidP="00BF4EEA">
      <w:pPr>
        <w:rPr>
          <w:rFonts w:ascii="Sylfaen" w:hAnsi="Sylfaen"/>
          <w:lang w:val="ka-GE"/>
        </w:rPr>
      </w:pPr>
      <w:r w:rsidRPr="00B87182">
        <w:rPr>
          <w:rFonts w:ascii="Sylfaen" w:hAnsi="Sylfaen"/>
          <w:lang w:val="ka-GE"/>
        </w:rPr>
        <w:t>ა) ხელოვნური კოდი</w:t>
      </w:r>
    </w:p>
    <w:p w:rsidR="00BF4EEA" w:rsidRPr="00BF4EEA" w:rsidRDefault="00BF4EEA" w:rsidP="00BF4EEA">
      <w:pPr>
        <w:rPr>
          <w:rFonts w:ascii="Sylfaen" w:hAnsi="Sylfaen"/>
        </w:rPr>
      </w:pPr>
      <w:r w:rsidRPr="00BF4EEA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ICD/NCSP</w:t>
      </w:r>
      <w:r>
        <w:rPr>
          <w:rFonts w:ascii="Sylfaen" w:hAnsi="Sylfaen"/>
          <w:lang w:val="ka-GE"/>
        </w:rPr>
        <w:t>/</w:t>
      </w:r>
      <w:r>
        <w:rPr>
          <w:rFonts w:ascii="Sylfaen" w:hAnsi="Sylfaen"/>
        </w:rPr>
        <w:t>Lab</w:t>
      </w:r>
    </w:p>
    <w:p w:rsidR="00BF4EEA" w:rsidRDefault="00BF4EEA" w:rsidP="00BF4EEA">
      <w:pPr>
        <w:rPr>
          <w:rFonts w:ascii="Sylfaen" w:hAnsi="Sylfaen"/>
          <w:lang w:val="ka-GE"/>
        </w:rPr>
      </w:pPr>
      <w:r w:rsidRPr="00BF4EEA">
        <w:rPr>
          <w:rFonts w:ascii="Sylfaen" w:hAnsi="Sylfaen"/>
          <w:lang w:val="ka-GE"/>
        </w:rPr>
        <w:t>2.</w:t>
      </w:r>
      <w:r>
        <w:rPr>
          <w:rFonts w:ascii="Sylfaen" w:hAnsi="Sylfaen"/>
          <w:lang w:val="ka-GE"/>
        </w:rPr>
        <w:t xml:space="preserve">  </w:t>
      </w:r>
      <w:r w:rsidRPr="00BF4EEA">
        <w:rPr>
          <w:rFonts w:ascii="Sylfaen" w:hAnsi="Sylfaen"/>
          <w:lang w:val="ka-GE"/>
        </w:rPr>
        <w:t xml:space="preserve">დიაგნოზის „ხელოვნური კოდით“ (და არა </w:t>
      </w:r>
      <w:r w:rsidRPr="00BF4EEA">
        <w:rPr>
          <w:rFonts w:ascii="Sylfaen" w:hAnsi="Sylfaen"/>
        </w:rPr>
        <w:t xml:space="preserve">ICD/NCSP/Lab) </w:t>
      </w:r>
      <w:r w:rsidRPr="00BF4EEA">
        <w:rPr>
          <w:rFonts w:ascii="Sylfaen" w:hAnsi="Sylfaen"/>
          <w:lang w:val="ka-GE"/>
        </w:rPr>
        <w:t xml:space="preserve">დამატებისას ემატება ქვე-კომპონენტის არჩევანის გრაფა (ისევე, როგორც </w:t>
      </w:r>
      <w:r w:rsidRPr="00BF4EEA">
        <w:rPr>
          <w:rFonts w:ascii="Sylfaen" w:hAnsi="Sylfaen"/>
        </w:rPr>
        <w:t>case-</w:t>
      </w:r>
      <w:r w:rsidRPr="00BF4EEA">
        <w:rPr>
          <w:rFonts w:ascii="Sylfaen" w:hAnsi="Sylfaen"/>
          <w:lang w:val="ka-GE"/>
        </w:rPr>
        <w:t xml:space="preserve">ში). ქვეკომპონენტის არჩევისას, ვალიდაცია უნდა გაკეთდეს რეკვიზიტებში არსებული დაწესებულების კონტრაქტსა და ბენეფიციარის ტიპზე. </w:t>
      </w:r>
    </w:p>
    <w:p w:rsidR="00BF4EEA" w:rsidRDefault="00BF4EEA" w:rsidP="00BF4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ხელოვნური კოდები დაიფილტროს შემდეგი ვალიდაციის შესაბამისად:</w:t>
      </w:r>
    </w:p>
    <w:p w:rsidR="00BF4EEA" w:rsidRDefault="00BF4EEA" w:rsidP="00BF4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ქვე-კომპონენტი</w:t>
      </w:r>
    </w:p>
    <w:p w:rsidR="00DF6D47" w:rsidRDefault="00DF6D47" w:rsidP="00BF4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გამცემი დაწესებულება</w:t>
      </w:r>
    </w:p>
    <w:p w:rsidR="00BF4EEA" w:rsidRDefault="00DF6D47" w:rsidP="00BF4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BF4EEA">
        <w:rPr>
          <w:rFonts w:ascii="Sylfaen" w:hAnsi="Sylfaen"/>
          <w:lang w:val="ka-GE"/>
        </w:rPr>
        <w:t>) პაციენტის ასაკი</w:t>
      </w:r>
    </w:p>
    <w:p w:rsidR="00BF4EEA" w:rsidRPr="00BF4EEA" w:rsidRDefault="00DF6D47" w:rsidP="00BF4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BF4EEA">
        <w:rPr>
          <w:rFonts w:ascii="Sylfaen" w:hAnsi="Sylfaen"/>
          <w:lang w:val="ka-GE"/>
        </w:rPr>
        <w:t>) ბენეფიციარის ტიპი (ვეტერანი, მიზნობრივები და ა.შ)</w:t>
      </w:r>
    </w:p>
    <w:p w:rsidR="00BF4EEA" w:rsidRDefault="00B24F63" w:rsidP="00B24F63">
      <w:pPr>
        <w:jc w:val="both"/>
        <w:rPr>
          <w:rFonts w:ascii="Sylfaen" w:hAnsi="Sylfaen"/>
          <w:lang w:val="ka-GE"/>
        </w:rPr>
      </w:pPr>
      <w:r w:rsidRPr="00B24F63">
        <w:rPr>
          <w:rFonts w:ascii="Sylfaen" w:hAnsi="Sylfaen" w:cs="Sylfaen"/>
          <w:lang w:val="ka-GE"/>
        </w:rPr>
        <w:t>3.</w:t>
      </w:r>
      <w:r>
        <w:rPr>
          <w:rFonts w:ascii="Sylfaen" w:hAnsi="Sylfaen" w:cs="Sylfaen"/>
          <w:lang w:val="ka-GE"/>
        </w:rPr>
        <w:t xml:space="preserve"> </w:t>
      </w:r>
      <w:r w:rsidR="00BF4EEA" w:rsidRPr="00B24F63">
        <w:rPr>
          <w:rFonts w:ascii="Sylfaen" w:hAnsi="Sylfaen" w:cs="Sylfaen"/>
          <w:lang w:val="ka-GE"/>
        </w:rPr>
        <w:t>ხელოვნური</w:t>
      </w:r>
      <w:r w:rsidR="00BF4EEA" w:rsidRPr="00B24F63">
        <w:rPr>
          <w:rFonts w:ascii="Sylfaen" w:hAnsi="Sylfaen"/>
          <w:lang w:val="ka-GE"/>
        </w:rPr>
        <w:t xml:space="preserve"> კოდის ძიება უნდა ხდებოდეს </w:t>
      </w:r>
      <w:r w:rsidR="00BF4EEA" w:rsidRPr="00B24F63">
        <w:rPr>
          <w:rFonts w:ascii="Sylfaen" w:hAnsi="Sylfaen"/>
        </w:rPr>
        <w:t>contains</w:t>
      </w:r>
      <w:r w:rsidR="00BF4EEA" w:rsidRPr="00B24F63">
        <w:rPr>
          <w:rFonts w:ascii="Sylfaen" w:hAnsi="Sylfaen"/>
          <w:lang w:val="ka-GE"/>
        </w:rPr>
        <w:t>-ის პრიცნიპით (</w:t>
      </w:r>
      <w:r w:rsidR="00BF4EEA" w:rsidRPr="00B24F63">
        <w:rPr>
          <w:rFonts w:ascii="Sylfaen" w:hAnsi="Sylfaen"/>
        </w:rPr>
        <w:t>ICD-10, NCSP</w:t>
      </w:r>
      <w:r w:rsidR="00BF4EEA" w:rsidRPr="00B24F63">
        <w:rPr>
          <w:rFonts w:ascii="Sylfaen" w:hAnsi="Sylfaen"/>
          <w:lang w:val="ka-GE"/>
        </w:rPr>
        <w:t xml:space="preserve"> ან ტექსტუალური ნაწილით რომ იპოვოს) (რაიმე სხვა ხომ არ გიგულისხმიათ „დიაგნოზის არჩევა“-</w:t>
      </w:r>
      <w:r>
        <w:rPr>
          <w:rFonts w:ascii="Sylfaen" w:hAnsi="Sylfaen"/>
          <w:lang w:val="ka-GE"/>
        </w:rPr>
        <w:t>სთან დაკავსირებულ კითხვაში</w:t>
      </w:r>
      <w:r w:rsidR="00BF4EEA" w:rsidRPr="00B24F63">
        <w:rPr>
          <w:rFonts w:ascii="Sylfaen" w:hAnsi="Sylfaen"/>
          <w:lang w:val="ka-GE"/>
        </w:rPr>
        <w:t>)</w:t>
      </w:r>
    </w:p>
    <w:p w:rsidR="00B24F63" w:rsidRDefault="00B24F63" w:rsidP="00B24F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ჩაიდოს ვალიდაცია „ძირითადი დიაგნოზი“ იყოს მხოლოდ ერთი. „თანმხლები“ და „გართულება,“ შეზღუდვის გარეშე</w:t>
      </w:r>
    </w:p>
    <w:p w:rsidR="00B24F63" w:rsidRDefault="00B24F63" w:rsidP="00B24F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ამ </w:t>
      </w:r>
      <w:r>
        <w:rPr>
          <w:rFonts w:ascii="Sylfaen" w:hAnsi="Sylfaen"/>
        </w:rPr>
        <w:t>Tab</w:t>
      </w:r>
      <w:r>
        <w:rPr>
          <w:rFonts w:ascii="Sylfaen" w:hAnsi="Sylfaen"/>
          <w:lang w:val="ka-GE"/>
        </w:rPr>
        <w:t xml:space="preserve">-ში საჭიროების შემთხვევაში, ვიზუალურად დაპატარავდეს ყველა გრაფის ზომა, გარდა 9.17-სა. </w:t>
      </w:r>
    </w:p>
    <w:p w:rsidR="00B24F63" w:rsidRPr="00CF4C4E" w:rsidRDefault="00B24F63" w:rsidP="00B24F63">
      <w:pPr>
        <w:jc w:val="both"/>
        <w:rPr>
          <w:rFonts w:ascii="Sylfaen" w:hAnsi="Sylfaen"/>
          <w:b/>
          <w:lang w:val="ka-GE"/>
        </w:rPr>
      </w:pPr>
      <w:r w:rsidRPr="00CF4C4E">
        <w:rPr>
          <w:rFonts w:ascii="Sylfaen" w:hAnsi="Sylfaen"/>
          <w:b/>
          <w:lang w:val="ka-GE"/>
        </w:rPr>
        <w:t>კალკულაცია:</w:t>
      </w:r>
    </w:p>
    <w:p w:rsidR="00B24F63" w:rsidRDefault="00B24F63" w:rsidP="00B24F6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B24F63">
        <w:rPr>
          <w:rFonts w:ascii="Sylfaen" w:hAnsi="Sylfaen" w:cs="Sylfaen"/>
          <w:lang w:val="ka-GE"/>
        </w:rPr>
        <w:t>ორი</w:t>
      </w:r>
      <w:r w:rsidRPr="00B24F63">
        <w:rPr>
          <w:rFonts w:ascii="Sylfaen" w:hAnsi="Sylfaen"/>
          <w:lang w:val="ka-GE"/>
        </w:rPr>
        <w:t xml:space="preserve"> და მეტი ქვე-კომპონენტის არსებობის შემთხვევაში, ლიმიტების გრაფაში ორივე აისახოს ცალ-ცალკე (იხ. სურათი)</w:t>
      </w:r>
    </w:p>
    <w:p w:rsidR="00B24F63" w:rsidRDefault="00B24F63" w:rsidP="00B24F6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კალკულაციის ტაბ-ში ჩაიდოს ქვე-კომპონენტის გრაფაც (იხ. სურათი). (პუნქტი </w:t>
      </w:r>
      <w:r w:rsidR="00DF6D47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-ში იხილეთ ვალიდაცია)</w:t>
      </w:r>
    </w:p>
    <w:p w:rsidR="00B24F63" w:rsidRPr="002C27FC" w:rsidRDefault="00B24F63" w:rsidP="00B24F6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კალკულაციის ტაბ-ში წინა ტაბებიდან გადმოვიდეს </w:t>
      </w:r>
      <w:r w:rsidR="002C27FC">
        <w:rPr>
          <w:rFonts w:ascii="Sylfaen" w:hAnsi="Sylfaen"/>
          <w:lang w:val="ka-GE"/>
        </w:rPr>
        <w:t xml:space="preserve">„მიმღები დაწესებულება“, „ქვე-კომპონენტი“ და „ხელოვნური კოდი“, თუმცა </w:t>
      </w:r>
      <w:r w:rsidR="00057CEA">
        <w:rPr>
          <w:rFonts w:ascii="Sylfaen" w:hAnsi="Sylfaen"/>
          <w:b/>
          <w:lang w:val="ka-GE"/>
        </w:rPr>
        <w:t>რედაქტირება/დამატება/წაშლის</w:t>
      </w:r>
      <w:r w:rsidR="002C27FC" w:rsidRPr="002C27FC">
        <w:rPr>
          <w:rFonts w:ascii="Sylfaen" w:hAnsi="Sylfaen"/>
          <w:b/>
          <w:lang w:val="ka-GE"/>
        </w:rPr>
        <w:t xml:space="preserve"> </w:t>
      </w:r>
      <w:r w:rsidR="00057CEA">
        <w:rPr>
          <w:rFonts w:ascii="Sylfaen" w:hAnsi="Sylfaen"/>
          <w:b/>
          <w:lang w:val="ka-GE"/>
        </w:rPr>
        <w:t>ფუნ</w:t>
      </w:r>
      <w:r w:rsidR="002C27FC" w:rsidRPr="002C27FC">
        <w:rPr>
          <w:rFonts w:ascii="Sylfaen" w:hAnsi="Sylfaen"/>
          <w:b/>
          <w:lang w:val="ka-GE"/>
        </w:rPr>
        <w:t>ქციით.</w:t>
      </w:r>
    </w:p>
    <w:p w:rsidR="00BF4EEA" w:rsidRDefault="002C27FC" w:rsidP="00BF4EEA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F6D47">
        <w:rPr>
          <w:rFonts w:ascii="Sylfaen" w:hAnsi="Sylfaen"/>
          <w:lang w:val="ka-GE"/>
        </w:rPr>
        <w:t>თუ, რომე</w:t>
      </w:r>
      <w:r w:rsidR="00DF6D47" w:rsidRPr="00DF6D47">
        <w:rPr>
          <w:rFonts w:ascii="Sylfaen" w:hAnsi="Sylfaen"/>
          <w:lang w:val="ka-GE"/>
        </w:rPr>
        <w:t>ლიმე ტაბში არ არსებობს პუნქტ</w:t>
      </w:r>
      <w:r w:rsidR="00DF6D47">
        <w:rPr>
          <w:rFonts w:ascii="Sylfaen" w:hAnsi="Sylfaen"/>
          <w:lang w:val="ka-GE"/>
        </w:rPr>
        <w:t xml:space="preserve"> 3-ში აღწერილი ინფორმაცია, ნუ ჩადებთ ვალიდაციას - ეს გრაფები კალკულაციაში გამოჩნდეს ცარიელად (დამტკიცებამდე და გაცემამადე. დამტკიცება/გაცემაზე ვალიდაცია დატოვეთ). ანუ, შენახვა, დაუარება და გადაგზავნა შესაძლებელი იყოს ასეთ მდგომარეობაში, დამტკიცება, შეტყობინების გაგზავნა და გაცემა - არა. </w:t>
      </w:r>
    </w:p>
    <w:p w:rsidR="00DF6D47" w:rsidRDefault="00DF6D47" w:rsidP="00DF6D4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კალკულაციის გვერდზე ქვეკომპონენტის რედაქტირების შემთხვევაში, ვალიდაცია გატარდეს კალკულაციის ტაბში არსებულ მიმღებ დაწესებულებაზე და ბენეფიციარის ტიპზე. ხელოვნური კოდები დაიფილტროს შემდეგი ვალიდაციის შესაბამისად:</w:t>
      </w:r>
    </w:p>
    <w:p w:rsidR="00DF6D47" w:rsidRDefault="00DF6D47" w:rsidP="00DF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კალკულაციის ტაბ-ში არსებული ქვე-კომპონენტი</w:t>
      </w:r>
    </w:p>
    <w:p w:rsidR="00DF6D47" w:rsidRDefault="00DF6D47" w:rsidP="00DF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კალკულაციის ტაბ-ში არსებული მიმღები დაწესებულება</w:t>
      </w:r>
    </w:p>
    <w:p w:rsidR="00DF6D47" w:rsidRDefault="00DF6D47" w:rsidP="00DF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პაციენტის ასაკი</w:t>
      </w:r>
    </w:p>
    <w:p w:rsidR="00DF6D47" w:rsidRPr="00BF4EEA" w:rsidRDefault="00DF6D47" w:rsidP="00DF6D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ბენეფიციარის ტიპი (ვეტერანი, მიზნობრივები და ა.შ)</w:t>
      </w:r>
    </w:p>
    <w:p w:rsidR="00DF6D47" w:rsidRDefault="00057CEA" w:rsidP="00057CEA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„ინფორმაცია მიმართვაზე“ (იხ. სურათი)</w:t>
      </w:r>
    </w:p>
    <w:p w:rsid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„თანაგადახდის %“ წაიშალოს</w:t>
      </w:r>
    </w:p>
    <w:p w:rsid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„თანაგადახდა“ შეიცვალოს „მოსარგებლეს მიერ გადასახდელი თანხა“-თი</w:t>
      </w:r>
    </w:p>
    <w:p w:rsid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ჯამური მოთხოვნილი თანხა </w:t>
      </w:r>
      <w:r w:rsidRPr="00057CEA">
        <w:rPr>
          <w:rFonts w:ascii="Sylfaen" w:hAnsi="Sylfaen"/>
          <w:lang w:val="ka-GE"/>
        </w:rPr>
        <w:t xml:space="preserve">= </w:t>
      </w:r>
      <w:r>
        <w:rPr>
          <w:rFonts w:ascii="Sylfaen" w:hAnsi="Sylfaen"/>
          <w:lang w:val="ka-GE"/>
        </w:rPr>
        <w:t xml:space="preserve">ხელოვნური კოდი </w:t>
      </w:r>
      <w:r>
        <w:rPr>
          <w:rFonts w:ascii="Sylfaen" w:hAnsi="Sylfaen"/>
        </w:rPr>
        <w:t>A-s</w:t>
      </w:r>
      <w:r>
        <w:rPr>
          <w:rFonts w:ascii="Sylfaen" w:hAnsi="Sylfaen"/>
          <w:lang w:val="ka-GE"/>
        </w:rPr>
        <w:t xml:space="preserve"> თანხა</w:t>
      </w:r>
      <w:r>
        <w:rPr>
          <w:rFonts w:ascii="Sylfaen" w:hAnsi="Sylfaen"/>
        </w:rPr>
        <w:t xml:space="preserve"> </w:t>
      </w:r>
      <w:r w:rsidRPr="00057CEA">
        <w:rPr>
          <w:rFonts w:ascii="Sylfaen" w:hAnsi="Sylfaen"/>
          <w:b/>
          <w:lang w:val="ka-GE"/>
        </w:rPr>
        <w:t>+</w:t>
      </w:r>
      <w:r>
        <w:rPr>
          <w:rFonts w:ascii="Sylfaen" w:hAnsi="Sylfaen"/>
          <w:lang w:val="ka-GE"/>
        </w:rPr>
        <w:t xml:space="preserve"> ხელოვნური კოდი </w:t>
      </w:r>
      <w:r>
        <w:rPr>
          <w:rFonts w:ascii="Sylfaen" w:hAnsi="Sylfaen"/>
        </w:rPr>
        <w:t>B-</w:t>
      </w:r>
      <w:r>
        <w:rPr>
          <w:rFonts w:ascii="Sylfaen" w:hAnsi="Sylfaen"/>
          <w:lang w:val="ka-GE"/>
        </w:rPr>
        <w:t>ს თანხა (თავისი ფასი)</w:t>
      </w:r>
    </w:p>
    <w:p w:rsid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ჯამური ანაზღაურებადი თანხა </w:t>
      </w:r>
      <w:r w:rsidRPr="00057CEA">
        <w:rPr>
          <w:rFonts w:ascii="Sylfaen" w:hAnsi="Sylfaen"/>
          <w:b/>
          <w:lang w:val="ka-GE"/>
        </w:rPr>
        <w:t>=</w:t>
      </w:r>
      <w:r>
        <w:rPr>
          <w:rFonts w:ascii="Sylfaen" w:hAnsi="Sylfaen"/>
          <w:lang w:val="ka-GE"/>
        </w:rPr>
        <w:t xml:space="preserve"> ხელოვნური კოდი </w:t>
      </w:r>
      <w:r>
        <w:rPr>
          <w:rFonts w:ascii="Sylfaen" w:hAnsi="Sylfaen"/>
        </w:rPr>
        <w:t>A</w:t>
      </w:r>
      <w:r>
        <w:rPr>
          <w:rFonts w:ascii="Sylfaen" w:hAnsi="Sylfaen"/>
          <w:lang w:val="ka-GE"/>
        </w:rPr>
        <w:t xml:space="preserve"> - ს ასანაზღაურებელი თანხა </w:t>
      </w:r>
      <w:r w:rsidRPr="00057CEA">
        <w:rPr>
          <w:rFonts w:ascii="Sylfaen" w:hAnsi="Sylfaen"/>
          <w:b/>
          <w:lang w:val="ka-GE"/>
        </w:rPr>
        <w:t>+</w:t>
      </w:r>
      <w:r>
        <w:rPr>
          <w:rFonts w:ascii="Sylfaen" w:hAnsi="Sylfaen"/>
          <w:lang w:val="ka-GE"/>
        </w:rPr>
        <w:t xml:space="preserve"> ხელოვნური კოდი </w:t>
      </w: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- ს ასანაზღაურებელი თანხა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(ფორმულის და თანაგადახდის გათვალისწინებით)</w:t>
      </w:r>
    </w:p>
    <w:p w:rsid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მოსარგებლეს მიერ გადასახდელი თანხა = ჯამური მოთხოვნილი თანხა - ჯამური ანაზღაურებადი თანხა</w:t>
      </w:r>
    </w:p>
    <w:p w:rsidR="00057CEA" w:rsidRPr="00CF4C4E" w:rsidRDefault="00057CEA" w:rsidP="00CF4C4E">
      <w:pPr>
        <w:jc w:val="both"/>
        <w:rPr>
          <w:rFonts w:ascii="Sylfaen" w:hAnsi="Sylfaen"/>
        </w:rPr>
      </w:pPr>
      <w:r w:rsidRPr="00CF4C4E">
        <w:rPr>
          <w:rFonts w:ascii="Sylfaen" w:hAnsi="Sylfaen" w:cs="Sylfaen"/>
          <w:b/>
          <w:lang w:val="ka-GE"/>
        </w:rPr>
        <w:t>მიმართვის</w:t>
      </w:r>
      <w:r w:rsidRPr="00CF4C4E">
        <w:rPr>
          <w:rFonts w:ascii="Sylfaen" w:hAnsi="Sylfaen"/>
          <w:b/>
          <w:lang w:val="ka-GE"/>
        </w:rPr>
        <w:t xml:space="preserve"> საბეჭდი ფორმა</w:t>
      </w:r>
      <w:r w:rsidRPr="00CF4C4E">
        <w:rPr>
          <w:rFonts w:ascii="Sylfaen" w:hAnsi="Sylfaen"/>
          <w:lang w:val="ka-GE"/>
        </w:rPr>
        <w:t xml:space="preserve"> - </w:t>
      </w:r>
      <w:r w:rsidR="00CF4C4E">
        <w:rPr>
          <w:rFonts w:ascii="Sylfaen" w:hAnsi="Sylfaen"/>
        </w:rPr>
        <w:t>(</w:t>
      </w:r>
      <w:r w:rsidRPr="00CF4C4E">
        <w:rPr>
          <w:rFonts w:ascii="Sylfaen" w:hAnsi="Sylfaen"/>
          <w:lang w:val="ka-GE"/>
        </w:rPr>
        <w:t>იხილეთ სურათი</w:t>
      </w:r>
      <w:r w:rsidR="00CF4C4E">
        <w:rPr>
          <w:rFonts w:ascii="Sylfaen" w:hAnsi="Sylfaen"/>
        </w:rPr>
        <w:t>)</w:t>
      </w:r>
    </w:p>
    <w:p w:rsidR="00057CEA" w:rsidRDefault="00057CEA" w:rsidP="00057CE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ზემოდან ამოვარდება მესამე ზოლი (ქვეკომპონენტი)</w:t>
      </w:r>
    </w:p>
    <w:p w:rsidR="00057CEA" w:rsidRDefault="00057CEA" w:rsidP="00057CE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ტაბ-ში ჩაემატება თითოეული ხელ. კოდისთვის ქვეკომპონენტის გრაფა</w:t>
      </w:r>
    </w:p>
    <w:p w:rsidR="00057CEA" w:rsidRDefault="00057CEA" w:rsidP="00057CE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დიაგნოზის და ჩარევების გრაფები გაერთიანდება გრაფად „დასახელება“ და ჩაჯდება ხელოვნური კოდის დასახელება</w:t>
      </w:r>
    </w:p>
    <w:p w:rsidR="00057CEA" w:rsidRPr="00CF4C4E" w:rsidRDefault="00057CEA" w:rsidP="00057CE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შემცირდეს გრაფა „რაოდენობის“ და გრაფა „სახ. პროგრამით ასანაზღაურებელი თანხა“ - ს ზომები. </w:t>
      </w:r>
    </w:p>
    <w:p w:rsidR="00CF4C4E" w:rsidRPr="00CF4C4E" w:rsidRDefault="00CF4C4E" w:rsidP="00CF4C4E">
      <w:pPr>
        <w:rPr>
          <w:rFonts w:ascii="Sylfaen" w:hAnsi="Sylfaen"/>
        </w:rPr>
      </w:pPr>
    </w:p>
    <w:p w:rsidR="00057CEA" w:rsidRPr="00CF4C4E" w:rsidRDefault="00057CEA" w:rsidP="00057CEA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CF4C4E">
        <w:rPr>
          <w:rFonts w:ascii="Sylfaen" w:hAnsi="Sylfaen"/>
          <w:b/>
          <w:lang w:val="ka-GE"/>
        </w:rPr>
        <w:lastRenderedPageBreak/>
        <w:t>ზოგად-საკაცობრიო საკითხები</w:t>
      </w:r>
    </w:p>
    <w:p w:rsidR="00057CEA" w:rsidRDefault="00057CEA" w:rsidP="00057CEA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მიმართვა გავეცით კოდზე, მაშინ, მიუხედავად იმისა რომ კოდი გაპასიურდა, ქეისში მაინც უნდა წამოვიდეს.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 გახდეს ერთზე მეტი ქვეკომპონენტის არჩევა (შეზღუდული არ არის  ქვეკომპონენტი</w:t>
      </w:r>
      <w:r w:rsidR="00CF4C4E">
        <w:rPr>
          <w:rFonts w:ascii="Sylfaen" w:hAnsi="Sylfaen"/>
          <w:lang w:val="ka-GE"/>
        </w:rPr>
        <w:t>ს რაოდენობა)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„ხელოვნური კოდის რეგისტრაციის დროს საჭიროა თუ არა დიაგნოზის არჩევა“ - იმედია სწორად გავიგეთ შეკიტხვა და გიპასუხეთ. თუ არა - გვითხარით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დიაგნოზი არჩეულია </w:t>
      </w:r>
      <w:r>
        <w:rPr>
          <w:rFonts w:ascii="Sylfaen" w:hAnsi="Sylfaen"/>
        </w:rPr>
        <w:t>ICD/NCSP/LAB</w:t>
      </w:r>
      <w:r>
        <w:rPr>
          <w:rFonts w:ascii="Sylfaen" w:hAnsi="Sylfaen"/>
          <w:lang w:val="ka-GE"/>
        </w:rPr>
        <w:t xml:space="preserve"> ფუნქციით, კალკულაციაში შეეძლოთ ფასის ხელით ჩაწერა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მოქალაქის პაკეტისა და დაზღვევის სტატუსის შენახვა მიმართვების მოდულში მოხდება დამტკიცების და უარყოფის დროს - გეთანხმებით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გაცემისას მოქალაქის დაზრვევაზე ვალიდაცია საჭირო არ არის</w:t>
      </w:r>
    </w:p>
    <w:p w:rsidR="006E0A58" w:rsidRDefault="006E0A58" w:rsidP="006E0A58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ქლაუდის ხელოვნური კოდების ინტერფეისზე არსებული ფილტრების და სვეტების შესახებ, </w:t>
      </w:r>
      <w:r w:rsidR="007D2F7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იხილეთ </w:t>
      </w:r>
      <w:r w:rsidR="007D2F7A">
        <w:rPr>
          <w:rFonts w:ascii="Sylfaen" w:hAnsi="Sylfaen"/>
          <w:lang w:val="ka-GE"/>
        </w:rPr>
        <w:t>სურათი)</w:t>
      </w:r>
    </w:p>
    <w:p w:rsidR="00057CEA" w:rsidRDefault="00057CEA" w:rsidP="006E0A58">
      <w:pPr>
        <w:pStyle w:val="ListParagraph"/>
        <w:rPr>
          <w:rFonts w:ascii="Sylfaen" w:hAnsi="Sylfaen"/>
          <w:lang w:val="ka-GE"/>
        </w:rPr>
      </w:pPr>
    </w:p>
    <w:p w:rsidR="00057CEA" w:rsidRPr="00057CEA" w:rsidRDefault="00057CEA" w:rsidP="006E0A58">
      <w:pPr>
        <w:pStyle w:val="ListParagraph"/>
        <w:ind w:left="1440"/>
        <w:rPr>
          <w:rFonts w:ascii="Sylfaen" w:hAnsi="Sylfaen"/>
          <w:lang w:val="ka-GE"/>
        </w:rPr>
      </w:pPr>
    </w:p>
    <w:p w:rsidR="00057CEA" w:rsidRPr="00057CEA" w:rsidRDefault="00057CEA" w:rsidP="00057CEA">
      <w:pPr>
        <w:pStyle w:val="ListParagraph"/>
        <w:jc w:val="both"/>
        <w:rPr>
          <w:rFonts w:ascii="Sylfaen" w:hAnsi="Sylfaen"/>
          <w:lang w:val="ka-GE"/>
        </w:rPr>
      </w:pPr>
    </w:p>
    <w:p w:rsidR="00BF4EEA" w:rsidRPr="00BF4EEA" w:rsidRDefault="00BF4EEA" w:rsidP="00BF4EEA">
      <w:pPr>
        <w:rPr>
          <w:lang w:val="ka-GE"/>
        </w:rPr>
      </w:pPr>
    </w:p>
    <w:p w:rsidR="00BF4EEA" w:rsidRPr="00BF4EEA" w:rsidRDefault="00BF4EEA" w:rsidP="00BF4EEA"/>
    <w:p w:rsidR="00933195" w:rsidRDefault="00933195" w:rsidP="0057501E">
      <w:pPr>
        <w:rPr>
          <w:rFonts w:ascii="Sylfaen" w:hAnsi="Sylfaen"/>
          <w:lang w:val="ka-GE"/>
        </w:rPr>
      </w:pPr>
    </w:p>
    <w:p w:rsidR="00B463F1" w:rsidRDefault="00B463F1" w:rsidP="00B463F1">
      <w:pPr>
        <w:pStyle w:val="ListParagraph"/>
        <w:rPr>
          <w:rFonts w:ascii="Sylfaen" w:hAnsi="Sylfaen" w:cs="Sylfaen"/>
          <w:lang w:val="ka-GE"/>
        </w:rPr>
      </w:pPr>
    </w:p>
    <w:p w:rsidR="00387CAC" w:rsidRPr="00387CAC" w:rsidRDefault="00387CAC" w:rsidP="00933195">
      <w:pPr>
        <w:pStyle w:val="ListParagraph"/>
        <w:ind w:left="1080"/>
        <w:rPr>
          <w:rFonts w:ascii="Sylfaen" w:hAnsi="Sylfaen"/>
          <w:lang w:val="ka-GE"/>
        </w:rPr>
      </w:pPr>
    </w:p>
    <w:p w:rsidR="0057501E" w:rsidRPr="0057501E" w:rsidRDefault="0057501E" w:rsidP="0057501E">
      <w:pPr>
        <w:pStyle w:val="ListParagraph"/>
        <w:ind w:left="1080"/>
        <w:rPr>
          <w:lang w:val="ka-GE"/>
        </w:rPr>
      </w:pPr>
    </w:p>
    <w:sectPr w:rsidR="0057501E" w:rsidRPr="0057501E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70D"/>
    <w:multiLevelType w:val="multilevel"/>
    <w:tmpl w:val="6AF8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1">
    <w:nsid w:val="228E50EB"/>
    <w:multiLevelType w:val="hybridMultilevel"/>
    <w:tmpl w:val="A048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4583"/>
    <w:multiLevelType w:val="hybridMultilevel"/>
    <w:tmpl w:val="2096A3F8"/>
    <w:lvl w:ilvl="0" w:tplc="B8BCAB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B3FFB"/>
    <w:multiLevelType w:val="hybridMultilevel"/>
    <w:tmpl w:val="8EF8256A"/>
    <w:lvl w:ilvl="0" w:tplc="B8BCAB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D7AD6"/>
    <w:multiLevelType w:val="hybridMultilevel"/>
    <w:tmpl w:val="4FACD270"/>
    <w:lvl w:ilvl="0" w:tplc="CCA43C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025245"/>
    <w:multiLevelType w:val="hybridMultilevel"/>
    <w:tmpl w:val="ECB69DFC"/>
    <w:lvl w:ilvl="0" w:tplc="B8BCAB2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7501E"/>
    <w:rsid w:val="00057CEA"/>
    <w:rsid w:val="000C5B54"/>
    <w:rsid w:val="001A3758"/>
    <w:rsid w:val="001D0B32"/>
    <w:rsid w:val="00210289"/>
    <w:rsid w:val="00220298"/>
    <w:rsid w:val="002C27FC"/>
    <w:rsid w:val="003532DE"/>
    <w:rsid w:val="00387CAC"/>
    <w:rsid w:val="003F1C9E"/>
    <w:rsid w:val="004823BA"/>
    <w:rsid w:val="0057501E"/>
    <w:rsid w:val="00660A78"/>
    <w:rsid w:val="006E0A58"/>
    <w:rsid w:val="00770CAD"/>
    <w:rsid w:val="007A253D"/>
    <w:rsid w:val="007D2F7A"/>
    <w:rsid w:val="0084711C"/>
    <w:rsid w:val="00933195"/>
    <w:rsid w:val="00B1584D"/>
    <w:rsid w:val="00B24F63"/>
    <w:rsid w:val="00B463F1"/>
    <w:rsid w:val="00B87182"/>
    <w:rsid w:val="00BF4EEA"/>
    <w:rsid w:val="00CD7836"/>
    <w:rsid w:val="00CF4C4E"/>
    <w:rsid w:val="00DF6D47"/>
    <w:rsid w:val="00E8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9</cp:revision>
  <dcterms:created xsi:type="dcterms:W3CDTF">2013-10-25T07:24:00Z</dcterms:created>
  <dcterms:modified xsi:type="dcterms:W3CDTF">2013-10-25T14:27:00Z</dcterms:modified>
</cp:coreProperties>
</file>